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Ивановская область, Гаврилов Посад, ул. Карла Маркса, 12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1 550 000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/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Комнаты: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None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Здание: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договора: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Пропускная система: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Телефонные линии: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24 августа, 19:25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26757944</w:t>
      </w:r>
    </w:p>
    <!-- offer description -->
    <w:p>
      <w:pPr>
        <w:pStyle w:val="Normal"/>
        <w:spacing w:before="0" w:after="0" w:beforeLines="0" w:afterLines="0"/>
      </w:pPr>
      <w:r>
        <w:t>Собственник продаст земельный участок под коммерческую застройку:
Город Гаврилов Посад с 2027 года войдёт в Золотое Кольцо России, 
администрация города просит инвесторов построить на участке хостел/мини-отель.
Ожидается большой наплыв туристов, а также рабочих и инженеров, 
т.к. город участвует во многих федеральных программах развития и реконструкции. 
Администрация города готова оказывать содействие на всех этапах строительства и эксплуатации.
Гаврилов Посад - Суздаль 2. Станьте первым отельером в перспективном городе Золотого Кольца!
Об участке:
 Площадь: 17,4 сотки - 100 метров от центральной площади города
 Назначение: Строительство коммерческого объекта (магазин, гостиница, апарт-отель, хостел)
 Возможности проекта: 
Новый ГПЗУ позволяет застройку до 70% площади участка.
Все коммуникации городские и находятся на границе участка:
Большие электрические мощности (точка подключения в 5 метрах).
Получены и оплачены ТУ на 100 кВт электрической мощности.
Согласовано подключение к газораспределительным сетям.
Точка подключения газа расположена в 34 метрах от участка.
Городская канализация и водоснабжение в 10 метрах от границы участка.
Передам покупателю готовый проект магазина 1200 м2 в двух этажах.
На участке находится ленточный фундамент от старого здания.
ВРИ: административные здания, магазины, рынки, торговые центры, 
бытовое и гостиничное обслуживание, общепит, спортивная деятельность,
автомойки и ремонт автомобилей, пищевая промышленность,
стоянки транспорта, гаражи, складские помещения. 
 Документы готовы, кадастровый номер участка: 37:03:010106:922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+7 919 020-70-89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52866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286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89198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89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53904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3904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53904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3904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557588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7588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238721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721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2.jpeg"/>
    <Relationship Id="rId6" Type="http://schemas.openxmlformats.org/officeDocument/2006/relationships/image" Target="media/image3.jpeg"/>
    <Relationship Id="rId7" Type="http://schemas.openxmlformats.org/officeDocument/2006/relationships/image" Target="media/image4.jpeg"/>
    <Relationship Id="rId8" Type="http://schemas.openxmlformats.org/officeDocument/2006/relationships/image" Target="media/image7.jpeg"/>
    <Relationship Id="rId9" Type="http://schemas.openxmlformats.org/officeDocument/2006/relationships/image" Target="media/image8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